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4" w:rsidRPr="00FC27E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21F1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C27E3" w:rsidRPr="00421F10">
        <w:rPr>
          <w:rFonts w:ascii="Times New Roman" w:hAnsi="Times New Roman"/>
          <w:b/>
          <w:sz w:val="24"/>
          <w:szCs w:val="24"/>
          <w:lang w:val="en-US"/>
        </w:rPr>
        <w:t>40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634" w:rsidRPr="00C45D59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D59"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926634" w:rsidRPr="00C45D59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D59">
        <w:rPr>
          <w:rFonts w:ascii="Times New Roman" w:hAnsi="Times New Roman"/>
          <w:b/>
          <w:sz w:val="24"/>
          <w:szCs w:val="24"/>
        </w:rPr>
        <w:t xml:space="preserve">от </w:t>
      </w:r>
      <w:r w:rsidR="00FC27E3" w:rsidRPr="00C45D59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C45D59">
        <w:rPr>
          <w:rFonts w:ascii="Times New Roman" w:hAnsi="Times New Roman"/>
          <w:b/>
          <w:sz w:val="24"/>
          <w:szCs w:val="24"/>
        </w:rPr>
        <w:t>.</w:t>
      </w:r>
      <w:r w:rsidR="00FC27E3" w:rsidRPr="00C45D59">
        <w:rPr>
          <w:rFonts w:ascii="Times New Roman" w:hAnsi="Times New Roman"/>
          <w:b/>
          <w:sz w:val="24"/>
          <w:szCs w:val="24"/>
          <w:lang w:val="en-US"/>
        </w:rPr>
        <w:t>02</w:t>
      </w:r>
      <w:r w:rsidRPr="00C45D59">
        <w:rPr>
          <w:rFonts w:ascii="Times New Roman" w:hAnsi="Times New Roman"/>
          <w:b/>
          <w:sz w:val="24"/>
          <w:szCs w:val="24"/>
        </w:rPr>
        <w:t>.201</w:t>
      </w:r>
      <w:r w:rsidR="00FC27E3" w:rsidRPr="00C45D59">
        <w:rPr>
          <w:rFonts w:ascii="Times New Roman" w:hAnsi="Times New Roman"/>
          <w:b/>
          <w:sz w:val="24"/>
          <w:szCs w:val="24"/>
          <w:lang w:val="en-US"/>
        </w:rPr>
        <w:t>6</w:t>
      </w:r>
      <w:r w:rsidRPr="00C45D59">
        <w:rPr>
          <w:rFonts w:ascii="Times New Roman" w:hAnsi="Times New Roman"/>
          <w:b/>
          <w:sz w:val="24"/>
          <w:szCs w:val="24"/>
        </w:rPr>
        <w:t xml:space="preserve"> г.</w:t>
      </w:r>
    </w:p>
    <w:p w:rsidR="00926634" w:rsidRPr="00C45D59" w:rsidRDefault="00926634" w:rsidP="008E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634" w:rsidRPr="00C45D59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 xml:space="preserve">На </w:t>
      </w:r>
      <w:r w:rsidR="00FC27E3" w:rsidRPr="00C45D59">
        <w:rPr>
          <w:rFonts w:ascii="Times New Roman" w:hAnsi="Times New Roman"/>
          <w:sz w:val="24"/>
          <w:szCs w:val="24"/>
        </w:rPr>
        <w:t>09</w:t>
      </w:r>
      <w:r w:rsidRPr="00C45D59">
        <w:rPr>
          <w:rFonts w:ascii="Times New Roman" w:hAnsi="Times New Roman"/>
          <w:sz w:val="24"/>
          <w:szCs w:val="24"/>
        </w:rPr>
        <w:t>.</w:t>
      </w:r>
      <w:r w:rsidR="00FC27E3" w:rsidRPr="00C45D59">
        <w:rPr>
          <w:rFonts w:ascii="Times New Roman" w:hAnsi="Times New Roman"/>
          <w:sz w:val="24"/>
          <w:szCs w:val="24"/>
        </w:rPr>
        <w:t>02</w:t>
      </w:r>
      <w:r w:rsidRPr="00C45D59">
        <w:rPr>
          <w:rFonts w:ascii="Times New Roman" w:hAnsi="Times New Roman"/>
          <w:sz w:val="24"/>
          <w:szCs w:val="24"/>
        </w:rPr>
        <w:t>.201</w:t>
      </w:r>
      <w:r w:rsidR="00FC27E3" w:rsidRPr="00C45D59">
        <w:rPr>
          <w:rFonts w:ascii="Times New Roman" w:hAnsi="Times New Roman"/>
          <w:sz w:val="24"/>
          <w:szCs w:val="24"/>
        </w:rPr>
        <w:t>6</w:t>
      </w:r>
      <w:r w:rsidRPr="00C45D59">
        <w:rPr>
          <w:rFonts w:ascii="Times New Roman" w:hAnsi="Times New Roman"/>
          <w:sz w:val="24"/>
          <w:szCs w:val="24"/>
        </w:rPr>
        <w:t>г. в гр. Самоков от</w:t>
      </w:r>
      <w:r w:rsidRPr="00C45D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6D46">
        <w:rPr>
          <w:rFonts w:ascii="Times New Roman" w:hAnsi="Times New Roman"/>
          <w:sz w:val="24"/>
          <w:szCs w:val="24"/>
          <w:lang w:val="ru-RU"/>
        </w:rPr>
        <w:t>09</w:t>
      </w:r>
      <w:r w:rsidRPr="00C45D59">
        <w:rPr>
          <w:rFonts w:ascii="Times New Roman" w:hAnsi="Times New Roman"/>
          <w:sz w:val="24"/>
          <w:szCs w:val="24"/>
        </w:rPr>
        <w:t>.</w:t>
      </w:r>
      <w:r w:rsidRPr="00C45D59">
        <w:rPr>
          <w:rFonts w:ascii="Times New Roman" w:hAnsi="Times New Roman"/>
          <w:sz w:val="24"/>
          <w:szCs w:val="24"/>
          <w:lang w:val="en-US"/>
        </w:rPr>
        <w:t>0</w:t>
      </w:r>
      <w:r w:rsidRPr="00C45D59">
        <w:rPr>
          <w:rFonts w:ascii="Times New Roman" w:hAnsi="Times New Roman"/>
          <w:sz w:val="24"/>
          <w:szCs w:val="24"/>
        </w:rPr>
        <w:t>0 часа се проведе заседание на Общинска избирателна комисия – гр. Самоков.</w:t>
      </w:r>
    </w:p>
    <w:p w:rsidR="00926634" w:rsidRPr="00C45D59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C45D59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 xml:space="preserve">Председателят на комисията Елена Милушева откри заседанието с проверка на присъстващите членове. На поименното повикване се установи, че присъстват </w:t>
      </w:r>
      <w:r w:rsidRPr="00C45D59">
        <w:rPr>
          <w:rFonts w:ascii="Times New Roman" w:hAnsi="Times New Roman"/>
          <w:sz w:val="24"/>
          <w:szCs w:val="24"/>
          <w:lang w:val="en-US"/>
        </w:rPr>
        <w:t>8</w:t>
      </w:r>
      <w:r w:rsidRPr="00C45D59">
        <w:rPr>
          <w:rFonts w:ascii="Times New Roman" w:hAnsi="Times New Roman"/>
          <w:sz w:val="24"/>
          <w:szCs w:val="24"/>
        </w:rPr>
        <w:t xml:space="preserve"> членове на ОИК – гр. Самоков, а именно:</w:t>
      </w:r>
    </w:p>
    <w:p w:rsidR="00926634" w:rsidRPr="00C45D59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>Елена  Милушева - председател;</w:t>
      </w:r>
    </w:p>
    <w:p w:rsidR="00FC27E3" w:rsidRDefault="00FC27E3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Димитров – заместник председател;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 xml:space="preserve"> - секретар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Василка Войнова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Елисавета Оцетова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287" w:rsidRPr="00B52080" w:rsidRDefault="00780287" w:rsidP="0078028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Райко Масларски – член;</w:t>
      </w:r>
    </w:p>
    <w:p w:rsidR="00926634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Ваня Николова – Гелова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Отсъстващи:</w:t>
      </w:r>
    </w:p>
    <w:p w:rsidR="00926634" w:rsidRPr="006C4353" w:rsidRDefault="00FC27E3" w:rsidP="006C43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 xml:space="preserve">Мария Иванова </w:t>
      </w:r>
      <w:r w:rsidR="0092663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член</w:t>
      </w:r>
      <w:r w:rsidR="00926634" w:rsidRPr="006C4353">
        <w:rPr>
          <w:rFonts w:ascii="Times New Roman" w:hAnsi="Times New Roman"/>
          <w:sz w:val="24"/>
          <w:szCs w:val="24"/>
        </w:rPr>
        <w:t>;</w:t>
      </w:r>
    </w:p>
    <w:p w:rsidR="00926634" w:rsidRPr="006C4353" w:rsidRDefault="00FC27E3" w:rsidP="006C43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 xml:space="preserve">Елена Николчова </w:t>
      </w:r>
      <w:r w:rsidR="00926634">
        <w:rPr>
          <w:rFonts w:ascii="Times New Roman" w:hAnsi="Times New Roman"/>
          <w:sz w:val="24"/>
          <w:szCs w:val="24"/>
        </w:rPr>
        <w:t>- член</w:t>
      </w:r>
      <w:r w:rsidR="00926634" w:rsidRPr="006C4353">
        <w:rPr>
          <w:rFonts w:ascii="Times New Roman" w:hAnsi="Times New Roman"/>
          <w:sz w:val="24"/>
          <w:szCs w:val="24"/>
        </w:rPr>
        <w:t>;</w:t>
      </w:r>
    </w:p>
    <w:p w:rsidR="00926634" w:rsidRPr="006C4353" w:rsidRDefault="00926634" w:rsidP="006C435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Веселин Радичев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 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откри заседанието на комисията.</w:t>
      </w:r>
    </w:p>
    <w:p w:rsidR="00926634" w:rsidRPr="00D70918" w:rsidRDefault="00926634" w:rsidP="00D70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918">
        <w:rPr>
          <w:rFonts w:ascii="Times New Roman" w:hAnsi="Times New Roman"/>
          <w:bCs/>
          <w:sz w:val="24"/>
          <w:szCs w:val="24"/>
        </w:rPr>
        <w:t xml:space="preserve">Протоколът от заседанието </w:t>
      </w:r>
      <w:r w:rsidR="00D70918" w:rsidRPr="00D70918">
        <w:rPr>
          <w:rFonts w:ascii="Times New Roman" w:hAnsi="Times New Roman"/>
          <w:bCs/>
          <w:sz w:val="24"/>
          <w:szCs w:val="24"/>
        </w:rPr>
        <w:t>се води</w:t>
      </w:r>
      <w:r w:rsidRPr="00D70918">
        <w:rPr>
          <w:rFonts w:ascii="Times New Roman" w:hAnsi="Times New Roman"/>
          <w:bCs/>
          <w:sz w:val="24"/>
          <w:szCs w:val="24"/>
        </w:rPr>
        <w:t xml:space="preserve"> от Иванка Андреева. </w:t>
      </w:r>
    </w:p>
    <w:p w:rsidR="00926634" w:rsidRPr="00D70918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6C43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FC27E3" w:rsidRPr="00FC27E3" w:rsidRDefault="00FC27E3" w:rsidP="00FC27E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7E3">
        <w:rPr>
          <w:rFonts w:ascii="Times New Roman" w:hAnsi="Times New Roman"/>
          <w:sz w:val="24"/>
          <w:szCs w:val="24"/>
        </w:rPr>
        <w:t xml:space="preserve">Вземане на решение за определяне </w:t>
      </w:r>
      <w:r w:rsidR="005317DF" w:rsidRPr="009F63D9">
        <w:rPr>
          <w:rFonts w:ascii="Times New Roman" w:hAnsi="Times New Roman"/>
          <w:sz w:val="24"/>
          <w:szCs w:val="24"/>
        </w:rPr>
        <w:t>и упълномощаване на членове на ОИК</w:t>
      </w:r>
      <w:r w:rsidR="005317DF" w:rsidRPr="009F63D9">
        <w:rPr>
          <w:rFonts w:ascii="Times New Roman" w:hAnsi="Times New Roman"/>
          <w:sz w:val="24"/>
          <w:szCs w:val="24"/>
          <w:lang w:eastAsia="bg-BG"/>
        </w:rPr>
        <w:t xml:space="preserve"> от различни партии и/или коалиции</w:t>
      </w:r>
      <w:r w:rsidR="005317DF" w:rsidRPr="009F63D9">
        <w:rPr>
          <w:rFonts w:ascii="Times New Roman" w:hAnsi="Times New Roman"/>
          <w:sz w:val="24"/>
          <w:szCs w:val="24"/>
        </w:rPr>
        <w:t xml:space="preserve">, </w:t>
      </w:r>
      <w:r w:rsidRPr="00FC27E3">
        <w:rPr>
          <w:rFonts w:ascii="Times New Roman" w:hAnsi="Times New Roman"/>
          <w:sz w:val="24"/>
          <w:szCs w:val="24"/>
        </w:rPr>
        <w:t>които да приемат от ТЗ ГРАО</w:t>
      </w:r>
      <w:r w:rsidRPr="00FC27E3">
        <w:t xml:space="preserve"> </w:t>
      </w:r>
      <w:r w:rsidRPr="00FC27E3">
        <w:rPr>
          <w:rFonts w:ascii="Times New Roman" w:hAnsi="Times New Roman"/>
          <w:sz w:val="24"/>
          <w:szCs w:val="24"/>
        </w:rPr>
        <w:t xml:space="preserve">пликовете по т. 1 и т. 9 от Решение </w:t>
      </w:r>
      <w:r>
        <w:rPr>
          <w:rFonts w:ascii="Times New Roman" w:hAnsi="Times New Roman"/>
          <w:sz w:val="24"/>
          <w:szCs w:val="24"/>
        </w:rPr>
        <w:t xml:space="preserve">на ЦИК </w:t>
      </w:r>
      <w:r w:rsidRPr="00FC27E3">
        <w:rPr>
          <w:rFonts w:ascii="Times New Roman" w:hAnsi="Times New Roman"/>
          <w:sz w:val="24"/>
          <w:szCs w:val="24"/>
        </w:rPr>
        <w:t>№ 2662-МИ/НР от 18.10.2015</w:t>
      </w:r>
      <w:r>
        <w:rPr>
          <w:rFonts w:ascii="Times New Roman" w:hAnsi="Times New Roman"/>
          <w:sz w:val="24"/>
          <w:szCs w:val="24"/>
        </w:rPr>
        <w:t xml:space="preserve">г., </w:t>
      </w:r>
      <w:r w:rsidRPr="00FC27E3">
        <w:rPr>
          <w:rFonts w:ascii="Times New Roman" w:hAnsi="Times New Roman"/>
          <w:sz w:val="24"/>
          <w:szCs w:val="24"/>
        </w:rPr>
        <w:t>с избирателните списъци и другите книжа от изборите и референдума, за поставяне в помещението в което се съхраняват изборните книжа и материали от изборите и референдума;</w:t>
      </w:r>
    </w:p>
    <w:p w:rsidR="004F6D46" w:rsidRPr="004F6D46" w:rsidRDefault="004F6D46" w:rsidP="004F6D4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Определяне на дежурни за подготовка на материалите за провеждане на заседание на ОИК</w:t>
      </w:r>
      <w:r w:rsidRPr="004F6D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6D46">
        <w:rPr>
          <w:rFonts w:ascii="Times New Roman" w:hAnsi="Times New Roman"/>
          <w:sz w:val="24"/>
          <w:szCs w:val="24"/>
        </w:rPr>
        <w:t>и провеждане на заседание за вземане на становище по дело.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4F6D46" w:rsidRPr="004F6D46" w:rsidRDefault="004F6D46" w:rsidP="004F6D4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Гласува се: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Елена Милушева-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Иванка Андреева 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Георги Димитров –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Василка Войнова 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4F6D46">
        <w:rPr>
          <w:rFonts w:ascii="Times New Roman" w:hAnsi="Times New Roman"/>
          <w:sz w:val="24"/>
          <w:szCs w:val="24"/>
        </w:rPr>
        <w:t>Оцетова</w:t>
      </w:r>
      <w:proofErr w:type="spellEnd"/>
      <w:r w:rsidRPr="004F6D46">
        <w:rPr>
          <w:rFonts w:ascii="Times New Roman" w:hAnsi="Times New Roman"/>
          <w:sz w:val="24"/>
          <w:szCs w:val="24"/>
        </w:rPr>
        <w:t xml:space="preserve"> 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Райко Масларски 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4F6D46">
        <w:rPr>
          <w:rFonts w:ascii="Times New Roman" w:hAnsi="Times New Roman"/>
          <w:sz w:val="24"/>
          <w:szCs w:val="24"/>
        </w:rPr>
        <w:t>Гелова</w:t>
      </w:r>
      <w:proofErr w:type="spellEnd"/>
      <w:r w:rsidRPr="004F6D46">
        <w:rPr>
          <w:rFonts w:ascii="Times New Roman" w:hAnsi="Times New Roman"/>
          <w:sz w:val="24"/>
          <w:szCs w:val="24"/>
        </w:rPr>
        <w:t>- ЗА;</w:t>
      </w:r>
    </w:p>
    <w:p w:rsidR="004F6D46" w:rsidRPr="004F6D46" w:rsidRDefault="004F6D46" w:rsidP="004F6D46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Емилия Константинова – ЗА.</w:t>
      </w:r>
    </w:p>
    <w:p w:rsidR="004F6D46" w:rsidRPr="004F6D46" w:rsidRDefault="004F6D46" w:rsidP="004F6D4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Гласували: 8 ; ЗА: 8; Против: 0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Дневния ред се приема.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/>
          <w:bCs/>
          <w:sz w:val="24"/>
          <w:szCs w:val="24"/>
        </w:rPr>
        <w:t>По точка 1 от дневния ред:</w:t>
      </w:r>
      <w:r w:rsidRPr="004F6D46">
        <w:rPr>
          <w:rFonts w:ascii="Times New Roman" w:hAnsi="Times New Roman"/>
          <w:bCs/>
          <w:sz w:val="24"/>
          <w:szCs w:val="24"/>
        </w:rPr>
        <w:t xml:space="preserve"> Елена Милушева: Предлагам проект за решение, както следва:</w:t>
      </w:r>
      <w:r w:rsidRPr="004F6D46">
        <w:t xml:space="preserve"> </w:t>
      </w:r>
      <w:r w:rsidRPr="004F6D46">
        <w:rPr>
          <w:rFonts w:ascii="Times New Roman" w:hAnsi="Times New Roman"/>
          <w:bCs/>
          <w:sz w:val="24"/>
          <w:szCs w:val="24"/>
        </w:rPr>
        <w:t xml:space="preserve">На основание чл. 87, ал. 1, т. 1 от ИК и във връзка с т. 32 от Решение на ЦИК № 2662-МИ/НР от 18.10.2015г., Общинска избирателна комисия – Самоков реши: 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lastRenderedPageBreak/>
        <w:t>Определя и упълномощава членовете на ОИК, които да приемат от ТЗ ГРАО пликовете по т. 1 и т. 9 от Решение на ЦИК № 2662-МИ/НР от 18.10.2015г., с избирателните списъци и другите книжа от изборите и референдума, за поставяне в помещението в което се съхраняват изборните книжа и материали от изборите и референдума, както следва: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>1.</w:t>
      </w:r>
      <w:r w:rsidRPr="004F6D46">
        <w:rPr>
          <w:rFonts w:ascii="Times New Roman" w:hAnsi="Times New Roman"/>
          <w:bCs/>
          <w:sz w:val="24"/>
          <w:szCs w:val="24"/>
        </w:rPr>
        <w:tab/>
        <w:t xml:space="preserve">Елена Димитрова Милушева - председател, 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>2.</w:t>
      </w:r>
      <w:r w:rsidRPr="004F6D46">
        <w:rPr>
          <w:rFonts w:ascii="Times New Roman" w:hAnsi="Times New Roman"/>
          <w:bCs/>
          <w:sz w:val="24"/>
          <w:szCs w:val="24"/>
        </w:rPr>
        <w:tab/>
        <w:t>Георги Илиев Димитров – заместник председател,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>3.</w:t>
      </w:r>
      <w:r w:rsidRPr="004F6D46">
        <w:rPr>
          <w:rFonts w:ascii="Times New Roman" w:hAnsi="Times New Roman"/>
          <w:bCs/>
          <w:sz w:val="24"/>
          <w:szCs w:val="24"/>
        </w:rPr>
        <w:tab/>
        <w:t>Емилия Михайлова Константинова – член.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Председателят предложи на гласуване така предложения проект за решение по точка 1.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Гласува се: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Елена Милушева-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Иванка Андреева -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Георги Димитров –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Василка Войнова -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4F6D46">
        <w:rPr>
          <w:rFonts w:ascii="Times New Roman" w:hAnsi="Times New Roman"/>
          <w:sz w:val="24"/>
          <w:szCs w:val="24"/>
        </w:rPr>
        <w:t>Оцетова</w:t>
      </w:r>
      <w:proofErr w:type="spellEnd"/>
      <w:r w:rsidRPr="004F6D46">
        <w:rPr>
          <w:rFonts w:ascii="Times New Roman" w:hAnsi="Times New Roman"/>
          <w:sz w:val="24"/>
          <w:szCs w:val="24"/>
        </w:rPr>
        <w:t xml:space="preserve"> -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Райко Масларски -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4F6D46">
        <w:rPr>
          <w:rFonts w:ascii="Times New Roman" w:hAnsi="Times New Roman"/>
          <w:sz w:val="24"/>
          <w:szCs w:val="24"/>
        </w:rPr>
        <w:t>Гелова</w:t>
      </w:r>
      <w:proofErr w:type="spellEnd"/>
      <w:r w:rsidRPr="004F6D46">
        <w:rPr>
          <w:rFonts w:ascii="Times New Roman" w:hAnsi="Times New Roman"/>
          <w:sz w:val="24"/>
          <w:szCs w:val="24"/>
        </w:rPr>
        <w:t>- ЗА;</w:t>
      </w:r>
    </w:p>
    <w:p w:rsidR="004F6D46" w:rsidRPr="004F6D46" w:rsidRDefault="004F6D46" w:rsidP="004F6D4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Емилия Константинова – ЗА.</w:t>
      </w:r>
    </w:p>
    <w:p w:rsidR="004F6D46" w:rsidRPr="004F6D46" w:rsidRDefault="004F6D46" w:rsidP="004F6D46">
      <w:pPr>
        <w:spacing w:after="0" w:line="240" w:lineRule="auto"/>
        <w:ind w:left="1056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Гласували: 8 ; ЗА: 8; Против: 0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/>
          <w:bCs/>
          <w:sz w:val="24"/>
          <w:szCs w:val="24"/>
        </w:rPr>
        <w:t>След проведеното гласуване ОИК – гр. Самоков прие следното решение с № 240-МИ/НР:</w:t>
      </w:r>
      <w:r w:rsidRPr="004F6D46">
        <w:rPr>
          <w:rFonts w:ascii="Times New Roman" w:hAnsi="Times New Roman"/>
          <w:bCs/>
          <w:sz w:val="24"/>
          <w:szCs w:val="24"/>
        </w:rPr>
        <w:t xml:space="preserve"> На основание чл. 87, ал. 1, т. 1 от ИК и във връзка с т. 32 от Решение на ЦИК № 2662-МИ/НР от 18.10.2015г., Общинска избирателна комисия – Самоков реши: 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>Определя и упълномощава членовете на ОИК, които да приемат от ТЗ ГРАО пликовете по т. 1 и т. 9 от Решение на ЦИК № 2662-МИ/НР от 18.10.2015г., с избирателните списъци и другите книжа от изборите и референдума, за поставяне в помещението в което се съхраняват изборните книжа и материали от изборите и референдума, както следва: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>1.</w:t>
      </w:r>
      <w:r w:rsidRPr="004F6D46">
        <w:rPr>
          <w:rFonts w:ascii="Times New Roman" w:hAnsi="Times New Roman"/>
          <w:bCs/>
          <w:sz w:val="24"/>
          <w:szCs w:val="24"/>
        </w:rPr>
        <w:tab/>
        <w:t xml:space="preserve">Елена Димитрова Милушева - председател, 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>2.</w:t>
      </w:r>
      <w:r w:rsidRPr="004F6D46">
        <w:rPr>
          <w:rFonts w:ascii="Times New Roman" w:hAnsi="Times New Roman"/>
          <w:bCs/>
          <w:sz w:val="24"/>
          <w:szCs w:val="24"/>
        </w:rPr>
        <w:tab/>
        <w:t>Георги Илиев Димитров – заместник председател,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Cs/>
          <w:sz w:val="24"/>
          <w:szCs w:val="24"/>
        </w:rPr>
        <w:t>3.</w:t>
      </w:r>
      <w:r w:rsidRPr="004F6D46">
        <w:rPr>
          <w:rFonts w:ascii="Times New Roman" w:hAnsi="Times New Roman"/>
          <w:bCs/>
          <w:sz w:val="24"/>
          <w:szCs w:val="24"/>
        </w:rPr>
        <w:tab/>
        <w:t>Емилия Михайлова Константинова – член.</w:t>
      </w:r>
    </w:p>
    <w:p w:rsidR="004F6D46" w:rsidRPr="004F6D46" w:rsidRDefault="004F6D46" w:rsidP="004F6D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D46" w:rsidRPr="004F6D46" w:rsidRDefault="004F6D46" w:rsidP="004F6D4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6D46">
        <w:rPr>
          <w:rFonts w:ascii="Times New Roman" w:hAnsi="Times New Roman"/>
          <w:b/>
          <w:bCs/>
          <w:sz w:val="24"/>
          <w:szCs w:val="24"/>
        </w:rPr>
        <w:t>По точка 2 от дневния ред:</w:t>
      </w:r>
      <w:r w:rsidRPr="004F6D46">
        <w:rPr>
          <w:rFonts w:ascii="Times New Roman" w:hAnsi="Times New Roman"/>
          <w:bCs/>
          <w:sz w:val="24"/>
          <w:szCs w:val="24"/>
        </w:rPr>
        <w:t xml:space="preserve"> </w:t>
      </w:r>
      <w:r w:rsidRPr="004F6D46">
        <w:rPr>
          <w:rFonts w:ascii="Times New Roman" w:hAnsi="Times New Roman"/>
          <w:sz w:val="24"/>
          <w:szCs w:val="24"/>
        </w:rPr>
        <w:t xml:space="preserve">Елена Милушева: По касационната ни жалба срещу Решение № 1041/22.12.2015г. на АССО е образувано </w:t>
      </w:r>
      <w:proofErr w:type="spellStart"/>
      <w:r w:rsidRPr="004F6D46">
        <w:rPr>
          <w:rFonts w:ascii="Times New Roman" w:hAnsi="Times New Roman"/>
          <w:sz w:val="24"/>
          <w:szCs w:val="24"/>
        </w:rPr>
        <w:t>адм</w:t>
      </w:r>
      <w:proofErr w:type="spellEnd"/>
      <w:r w:rsidRPr="004F6D46">
        <w:rPr>
          <w:rFonts w:ascii="Times New Roman" w:hAnsi="Times New Roman"/>
          <w:sz w:val="24"/>
          <w:szCs w:val="24"/>
        </w:rPr>
        <w:t xml:space="preserve">. дело № 607/2016г. на ВАС и е насрочено открито съдебно заседание на 16.02.2015г. </w:t>
      </w:r>
      <w:r w:rsidR="00D70918">
        <w:rPr>
          <w:rFonts w:ascii="Times New Roman" w:hAnsi="Times New Roman"/>
          <w:sz w:val="24"/>
          <w:szCs w:val="24"/>
        </w:rPr>
        <w:t>Освен от нас, ж</w:t>
      </w:r>
      <w:r w:rsidRPr="004F6D46">
        <w:rPr>
          <w:rFonts w:ascii="Times New Roman" w:hAnsi="Times New Roman"/>
          <w:sz w:val="24"/>
          <w:szCs w:val="24"/>
        </w:rPr>
        <w:t xml:space="preserve">алби са подадени и от МК „БДЦ-ВМРО”, БСП, ПП „Обединен блок на труда – български лейбъристи”, КП „Реформаторски блок” и общинския съветник Светлана Атанасова. </w:t>
      </w:r>
      <w:r w:rsidR="00D70918">
        <w:rPr>
          <w:rFonts w:ascii="Times New Roman" w:hAnsi="Times New Roman"/>
          <w:sz w:val="24"/>
          <w:szCs w:val="24"/>
        </w:rPr>
        <w:t>Предоставям Ви жалбите за запознаване. Смятам, че с</w:t>
      </w:r>
      <w:r w:rsidRPr="004F6D46">
        <w:rPr>
          <w:rFonts w:ascii="Times New Roman" w:hAnsi="Times New Roman"/>
          <w:sz w:val="24"/>
          <w:szCs w:val="24"/>
        </w:rPr>
        <w:t xml:space="preserve">ледва да се съберем на заседание взимане на становище по </w:t>
      </w:r>
      <w:r w:rsidR="00D70918">
        <w:rPr>
          <w:rFonts w:ascii="Times New Roman" w:hAnsi="Times New Roman"/>
          <w:sz w:val="24"/>
          <w:szCs w:val="24"/>
        </w:rPr>
        <w:t>подадените жалби, което да поддържаме по делото. Смятам също така, че следва</w:t>
      </w:r>
      <w:r w:rsidRPr="004F6D46">
        <w:rPr>
          <w:rFonts w:ascii="Times New Roman" w:hAnsi="Times New Roman"/>
          <w:sz w:val="24"/>
          <w:szCs w:val="24"/>
        </w:rPr>
        <w:t xml:space="preserve"> да определим трима дежурни, предложени от различни партии, които да дадат целодневно дежурство, за да подготвят </w:t>
      </w:r>
      <w:r w:rsidR="00D70918">
        <w:rPr>
          <w:rFonts w:ascii="Times New Roman" w:hAnsi="Times New Roman"/>
          <w:sz w:val="24"/>
          <w:szCs w:val="24"/>
        </w:rPr>
        <w:t xml:space="preserve">писмени становища по жалбите и други писмени </w:t>
      </w:r>
      <w:r w:rsidRPr="004F6D46">
        <w:rPr>
          <w:rFonts w:ascii="Times New Roman" w:hAnsi="Times New Roman"/>
          <w:sz w:val="24"/>
          <w:szCs w:val="24"/>
        </w:rPr>
        <w:t>материали за заседанието</w:t>
      </w:r>
      <w:r w:rsidR="00D70918">
        <w:rPr>
          <w:rFonts w:ascii="Times New Roman" w:hAnsi="Times New Roman"/>
          <w:sz w:val="24"/>
          <w:szCs w:val="24"/>
        </w:rPr>
        <w:t xml:space="preserve"> пред ВАС в случай че е необходимо</w:t>
      </w:r>
      <w:r w:rsidRPr="004F6D46">
        <w:rPr>
          <w:rFonts w:ascii="Times New Roman" w:hAnsi="Times New Roman"/>
          <w:sz w:val="24"/>
          <w:szCs w:val="24"/>
        </w:rPr>
        <w:t xml:space="preserve">. Предлагам дежурството да се даде на 12.02.2016г., дежурните да са </w:t>
      </w:r>
      <w:r w:rsidR="00D70918">
        <w:rPr>
          <w:rFonts w:ascii="Times New Roman" w:hAnsi="Times New Roman"/>
          <w:sz w:val="24"/>
          <w:szCs w:val="24"/>
        </w:rPr>
        <w:t xml:space="preserve">аз, колегата Ваня Андреева, с която представляваме ОИК Самоков пред съда и </w:t>
      </w:r>
      <w:r w:rsidRPr="004F6D46">
        <w:rPr>
          <w:rFonts w:ascii="Times New Roman" w:hAnsi="Times New Roman"/>
          <w:sz w:val="24"/>
          <w:szCs w:val="24"/>
        </w:rPr>
        <w:t xml:space="preserve">Емилия Константинова. Предлагам да се съберем на заседание за докладване </w:t>
      </w:r>
      <w:r w:rsidR="00D70918">
        <w:rPr>
          <w:rFonts w:ascii="Times New Roman" w:hAnsi="Times New Roman"/>
          <w:sz w:val="24"/>
          <w:szCs w:val="24"/>
        </w:rPr>
        <w:t xml:space="preserve">и евентуално приемане </w:t>
      </w:r>
      <w:r w:rsidRPr="004F6D46">
        <w:rPr>
          <w:rFonts w:ascii="Times New Roman" w:hAnsi="Times New Roman"/>
          <w:sz w:val="24"/>
          <w:szCs w:val="24"/>
        </w:rPr>
        <w:t xml:space="preserve">на </w:t>
      </w:r>
      <w:r w:rsidR="00D70918">
        <w:rPr>
          <w:rFonts w:ascii="Times New Roman" w:hAnsi="Times New Roman"/>
          <w:sz w:val="24"/>
          <w:szCs w:val="24"/>
        </w:rPr>
        <w:t xml:space="preserve">изготвените становища </w:t>
      </w:r>
      <w:r w:rsidRPr="004F6D46">
        <w:rPr>
          <w:rFonts w:ascii="Times New Roman" w:hAnsi="Times New Roman"/>
          <w:sz w:val="24"/>
          <w:szCs w:val="24"/>
        </w:rPr>
        <w:t xml:space="preserve">жалбите по делото, на 15.02.2016г. от </w:t>
      </w:r>
      <w:r w:rsidR="000B6159">
        <w:rPr>
          <w:rFonts w:ascii="Times New Roman" w:hAnsi="Times New Roman"/>
          <w:sz w:val="24"/>
          <w:szCs w:val="24"/>
        </w:rPr>
        <w:t>16</w:t>
      </w:r>
      <w:r w:rsidRPr="004F6D46">
        <w:rPr>
          <w:rFonts w:ascii="Times New Roman" w:hAnsi="Times New Roman"/>
          <w:sz w:val="24"/>
          <w:szCs w:val="24"/>
        </w:rPr>
        <w:t xml:space="preserve">,00ч. </w:t>
      </w:r>
      <w:r w:rsidR="000B6159">
        <w:rPr>
          <w:rFonts w:ascii="Times New Roman" w:hAnsi="Times New Roman"/>
          <w:sz w:val="24"/>
          <w:szCs w:val="24"/>
        </w:rPr>
        <w:t>По такива въпроси смятам, че се взима само протоколно решение. Предлагам ви да гласуваме.</w:t>
      </w:r>
    </w:p>
    <w:p w:rsidR="004F6D46" w:rsidRPr="004F6D46" w:rsidRDefault="004F6D46" w:rsidP="004F6D46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Гласува се:</w:t>
      </w:r>
    </w:p>
    <w:p w:rsidR="004F6D46" w:rsidRPr="004F6D46" w:rsidRDefault="004F6D46" w:rsidP="004F6D4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Елена Милушева- ЗА;</w:t>
      </w:r>
    </w:p>
    <w:p w:rsidR="004F6D46" w:rsidRPr="004F6D46" w:rsidRDefault="004F6D46" w:rsidP="004F6D4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Иванка Андреева - ЗА;</w:t>
      </w:r>
    </w:p>
    <w:p w:rsidR="004F6D46" w:rsidRPr="004F6D46" w:rsidRDefault="004F6D46" w:rsidP="004F6D4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Георги Димитров – ЗА;</w:t>
      </w:r>
    </w:p>
    <w:p w:rsidR="004F6D46" w:rsidRPr="004F6D46" w:rsidRDefault="004F6D46" w:rsidP="004F6D4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Василка Войнова - ЗА;</w:t>
      </w:r>
    </w:p>
    <w:p w:rsidR="004F6D46" w:rsidRPr="004F6D46" w:rsidRDefault="004F6D46" w:rsidP="004F6D4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4F6D46">
        <w:rPr>
          <w:rFonts w:ascii="Times New Roman" w:hAnsi="Times New Roman"/>
          <w:sz w:val="24"/>
          <w:szCs w:val="24"/>
        </w:rPr>
        <w:t>Оцетова</w:t>
      </w:r>
      <w:proofErr w:type="spellEnd"/>
      <w:r w:rsidRPr="004F6D46">
        <w:rPr>
          <w:rFonts w:ascii="Times New Roman" w:hAnsi="Times New Roman"/>
          <w:sz w:val="24"/>
          <w:szCs w:val="24"/>
        </w:rPr>
        <w:t xml:space="preserve"> - ЗА;</w:t>
      </w:r>
    </w:p>
    <w:p w:rsidR="004F6D46" w:rsidRPr="004F6D46" w:rsidRDefault="004F6D46" w:rsidP="004F6D4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Райко Масларски - ЗА;</w:t>
      </w:r>
    </w:p>
    <w:p w:rsidR="004F6D46" w:rsidRPr="004F6D46" w:rsidRDefault="004F6D46" w:rsidP="004F6D4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4F6D46">
        <w:rPr>
          <w:rFonts w:ascii="Times New Roman" w:hAnsi="Times New Roman"/>
          <w:sz w:val="24"/>
          <w:szCs w:val="24"/>
        </w:rPr>
        <w:t>Гелова</w:t>
      </w:r>
      <w:proofErr w:type="spellEnd"/>
      <w:r w:rsidRPr="004F6D46">
        <w:rPr>
          <w:rFonts w:ascii="Times New Roman" w:hAnsi="Times New Roman"/>
          <w:sz w:val="24"/>
          <w:szCs w:val="24"/>
        </w:rPr>
        <w:t>- ЗА;</w:t>
      </w:r>
    </w:p>
    <w:p w:rsidR="004F6D46" w:rsidRPr="004F6D46" w:rsidRDefault="004F6D46" w:rsidP="004F6D4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6D46">
        <w:rPr>
          <w:rFonts w:ascii="Times New Roman" w:hAnsi="Times New Roman"/>
          <w:sz w:val="24"/>
          <w:szCs w:val="24"/>
        </w:rPr>
        <w:t>Емилия Константинова – ЗА.</w:t>
      </w:r>
    </w:p>
    <w:p w:rsidR="004F6D46" w:rsidRPr="000B6159" w:rsidRDefault="004F6D46" w:rsidP="000B6159">
      <w:pPr>
        <w:spacing w:after="0" w:line="24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B6159">
        <w:rPr>
          <w:rFonts w:ascii="Times New Roman" w:hAnsi="Times New Roman"/>
          <w:b/>
          <w:sz w:val="24"/>
          <w:szCs w:val="24"/>
        </w:rPr>
        <w:lastRenderedPageBreak/>
        <w:t>Гласували: 8 ; ЗА: 8; Против: 0</w:t>
      </w:r>
      <w:r w:rsidR="000B6159" w:rsidRPr="000B6159">
        <w:rPr>
          <w:rFonts w:ascii="Times New Roman" w:hAnsi="Times New Roman"/>
          <w:b/>
          <w:sz w:val="24"/>
          <w:szCs w:val="24"/>
        </w:rPr>
        <w:t>, Предложението е прието.</w:t>
      </w:r>
    </w:p>
    <w:p w:rsidR="004E5743" w:rsidRDefault="004E5743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 К</w:t>
      </w:r>
      <w:r>
        <w:rPr>
          <w:rFonts w:ascii="Times New Roman" w:hAnsi="Times New Roman"/>
          <w:sz w:val="24"/>
          <w:szCs w:val="24"/>
        </w:rPr>
        <w:t xml:space="preserve">олеги  </w:t>
      </w:r>
      <w:r w:rsidRPr="00C45D59">
        <w:rPr>
          <w:rFonts w:ascii="Times New Roman" w:hAnsi="Times New Roman"/>
          <w:sz w:val="24"/>
          <w:szCs w:val="24"/>
        </w:rPr>
        <w:t>изчерпахме  дневния  ред,  закривам  заседанието. Следващото заседание ще се проведе на 1</w:t>
      </w:r>
      <w:r w:rsidR="005317DF" w:rsidRPr="00C45D59">
        <w:rPr>
          <w:rFonts w:ascii="Times New Roman" w:hAnsi="Times New Roman"/>
          <w:sz w:val="24"/>
          <w:szCs w:val="24"/>
        </w:rPr>
        <w:t>5</w:t>
      </w:r>
      <w:r w:rsidRPr="00C45D59">
        <w:rPr>
          <w:rFonts w:ascii="Times New Roman" w:hAnsi="Times New Roman"/>
          <w:sz w:val="24"/>
          <w:szCs w:val="24"/>
        </w:rPr>
        <w:t>.0</w:t>
      </w:r>
      <w:r w:rsidR="005317DF" w:rsidRPr="00C45D59">
        <w:rPr>
          <w:rFonts w:ascii="Times New Roman" w:hAnsi="Times New Roman"/>
          <w:sz w:val="24"/>
          <w:szCs w:val="24"/>
        </w:rPr>
        <w:t>2</w:t>
      </w:r>
      <w:r w:rsidRPr="00C45D59">
        <w:rPr>
          <w:rFonts w:ascii="Times New Roman" w:hAnsi="Times New Roman"/>
          <w:sz w:val="24"/>
          <w:szCs w:val="24"/>
        </w:rPr>
        <w:t>.201</w:t>
      </w:r>
      <w:r w:rsidR="005317DF" w:rsidRPr="00C45D59">
        <w:rPr>
          <w:rFonts w:ascii="Times New Roman" w:hAnsi="Times New Roman"/>
          <w:sz w:val="24"/>
          <w:szCs w:val="24"/>
        </w:rPr>
        <w:t>6</w:t>
      </w:r>
      <w:r w:rsidRPr="00C45D59">
        <w:rPr>
          <w:rFonts w:ascii="Times New Roman" w:hAnsi="Times New Roman"/>
          <w:sz w:val="24"/>
          <w:szCs w:val="24"/>
        </w:rPr>
        <w:t>г. от 1</w:t>
      </w:r>
      <w:r w:rsidR="00421F10">
        <w:rPr>
          <w:rFonts w:ascii="Times New Roman" w:hAnsi="Times New Roman"/>
          <w:sz w:val="24"/>
          <w:szCs w:val="24"/>
        </w:rPr>
        <w:t>6</w:t>
      </w:r>
      <w:r w:rsidRPr="00C45D59">
        <w:rPr>
          <w:rFonts w:ascii="Times New Roman" w:hAnsi="Times New Roman"/>
          <w:sz w:val="24"/>
          <w:szCs w:val="24"/>
        </w:rPr>
        <w:t>.00 часа.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D59">
        <w:rPr>
          <w:rFonts w:ascii="Times New Roman" w:hAnsi="Times New Roman"/>
          <w:sz w:val="24"/>
          <w:szCs w:val="24"/>
        </w:rPr>
        <w:t xml:space="preserve">Този протокол се състои от  </w:t>
      </w:r>
      <w:r w:rsidR="00780287" w:rsidRPr="00C45D59">
        <w:rPr>
          <w:rFonts w:ascii="Times New Roman" w:hAnsi="Times New Roman"/>
          <w:sz w:val="24"/>
          <w:szCs w:val="24"/>
        </w:rPr>
        <w:t>3</w:t>
      </w:r>
      <w:r w:rsidRPr="00C45D59">
        <w:rPr>
          <w:rFonts w:ascii="Times New Roman" w:hAnsi="Times New Roman"/>
          <w:sz w:val="24"/>
          <w:szCs w:val="24"/>
        </w:rPr>
        <w:t xml:space="preserve"> /</w:t>
      </w:r>
      <w:r w:rsidR="00780287" w:rsidRPr="00C45D59">
        <w:rPr>
          <w:rFonts w:ascii="Times New Roman" w:hAnsi="Times New Roman"/>
          <w:sz w:val="24"/>
          <w:szCs w:val="24"/>
        </w:rPr>
        <w:t>три</w:t>
      </w:r>
      <w:r w:rsidRPr="00C45D59">
        <w:rPr>
          <w:rFonts w:ascii="Times New Roman" w:hAnsi="Times New Roman"/>
          <w:sz w:val="24"/>
          <w:szCs w:val="24"/>
        </w:rPr>
        <w:t>/ страници.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7DF" w:rsidRDefault="005317DF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ПРЕДСЕДАТЕЛ: /Елена Милушева/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Pr="00BD0E83">
        <w:rPr>
          <w:rFonts w:ascii="Times New Roman" w:hAnsi="Times New Roman"/>
          <w:sz w:val="24"/>
          <w:szCs w:val="24"/>
        </w:rPr>
        <w:t>: /</w:t>
      </w:r>
      <w:r>
        <w:rPr>
          <w:rFonts w:ascii="Times New Roman" w:hAnsi="Times New Roman"/>
          <w:sz w:val="24"/>
          <w:szCs w:val="24"/>
        </w:rPr>
        <w:t>Иванка Андреева/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5317F1" w:rsidRDefault="00926634" w:rsidP="005317F1"/>
    <w:sectPr w:rsidR="00926634" w:rsidRPr="005317F1" w:rsidSect="004E574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8098E"/>
    <w:multiLevelType w:val="hybridMultilevel"/>
    <w:tmpl w:val="63FC0E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D509F4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85D44"/>
    <w:multiLevelType w:val="hybridMultilevel"/>
    <w:tmpl w:val="664E28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756B90"/>
    <w:multiLevelType w:val="hybridMultilevel"/>
    <w:tmpl w:val="8822F84A"/>
    <w:lvl w:ilvl="0" w:tplc="C3042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BD46AE"/>
    <w:multiLevelType w:val="hybridMultilevel"/>
    <w:tmpl w:val="A7421BFE"/>
    <w:lvl w:ilvl="0" w:tplc="991C3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254786"/>
    <w:multiLevelType w:val="hybridMultilevel"/>
    <w:tmpl w:val="5D60A7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C03931"/>
    <w:multiLevelType w:val="hybridMultilevel"/>
    <w:tmpl w:val="87AC5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659249F"/>
    <w:multiLevelType w:val="hybridMultilevel"/>
    <w:tmpl w:val="2B80133A"/>
    <w:lvl w:ilvl="0" w:tplc="98D8F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1A5A19"/>
    <w:multiLevelType w:val="hybridMultilevel"/>
    <w:tmpl w:val="52527DF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E405F80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83979B6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E66720C"/>
    <w:multiLevelType w:val="hybridMultilevel"/>
    <w:tmpl w:val="09E6FD4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8"/>
  </w:num>
  <w:num w:numId="5">
    <w:abstractNumId w:val="3"/>
  </w:num>
  <w:num w:numId="6">
    <w:abstractNumId w:val="2"/>
  </w:num>
  <w:num w:numId="7">
    <w:abstractNumId w:val="11"/>
  </w:num>
  <w:num w:numId="8">
    <w:abstractNumId w:val="16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20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4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42428"/>
    <w:rsid w:val="00064CC6"/>
    <w:rsid w:val="000B6159"/>
    <w:rsid w:val="000C6201"/>
    <w:rsid w:val="001313F1"/>
    <w:rsid w:val="00192DE1"/>
    <w:rsid w:val="001977A6"/>
    <w:rsid w:val="001E0293"/>
    <w:rsid w:val="00206B4F"/>
    <w:rsid w:val="002F082C"/>
    <w:rsid w:val="00360EA7"/>
    <w:rsid w:val="003B1563"/>
    <w:rsid w:val="003C135E"/>
    <w:rsid w:val="003E6390"/>
    <w:rsid w:val="004013AD"/>
    <w:rsid w:val="00421F10"/>
    <w:rsid w:val="004351D0"/>
    <w:rsid w:val="00440C0E"/>
    <w:rsid w:val="004828DB"/>
    <w:rsid w:val="00485B89"/>
    <w:rsid w:val="004C76F3"/>
    <w:rsid w:val="004E5743"/>
    <w:rsid w:val="004F6D46"/>
    <w:rsid w:val="005317DF"/>
    <w:rsid w:val="005317F1"/>
    <w:rsid w:val="005504B2"/>
    <w:rsid w:val="00591ED5"/>
    <w:rsid w:val="005A2923"/>
    <w:rsid w:val="005C0ACE"/>
    <w:rsid w:val="00687C1B"/>
    <w:rsid w:val="006C4353"/>
    <w:rsid w:val="006D2644"/>
    <w:rsid w:val="006F400A"/>
    <w:rsid w:val="00716E55"/>
    <w:rsid w:val="00746978"/>
    <w:rsid w:val="007524E5"/>
    <w:rsid w:val="00766929"/>
    <w:rsid w:val="00780287"/>
    <w:rsid w:val="007C5CA8"/>
    <w:rsid w:val="007F6992"/>
    <w:rsid w:val="008838ED"/>
    <w:rsid w:val="00895D5A"/>
    <w:rsid w:val="008E1475"/>
    <w:rsid w:val="0090492C"/>
    <w:rsid w:val="00926634"/>
    <w:rsid w:val="00972A5F"/>
    <w:rsid w:val="00AB57E4"/>
    <w:rsid w:val="00AD4197"/>
    <w:rsid w:val="00B047C2"/>
    <w:rsid w:val="00B36D61"/>
    <w:rsid w:val="00B52080"/>
    <w:rsid w:val="00BD0E83"/>
    <w:rsid w:val="00C45D59"/>
    <w:rsid w:val="00C461F2"/>
    <w:rsid w:val="00CB1CE8"/>
    <w:rsid w:val="00D6309E"/>
    <w:rsid w:val="00D6529C"/>
    <w:rsid w:val="00D70918"/>
    <w:rsid w:val="00D9353C"/>
    <w:rsid w:val="00DB79B9"/>
    <w:rsid w:val="00DF719E"/>
    <w:rsid w:val="00E35160"/>
    <w:rsid w:val="00E42D38"/>
    <w:rsid w:val="00E44BA0"/>
    <w:rsid w:val="00EB4725"/>
    <w:rsid w:val="00FC27E3"/>
    <w:rsid w:val="00FC6384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ANDREEV</dc:creator>
  <cp:lastModifiedBy>Elena</cp:lastModifiedBy>
  <cp:revision>7</cp:revision>
  <cp:lastPrinted>2015-09-09T09:43:00Z</cp:lastPrinted>
  <dcterms:created xsi:type="dcterms:W3CDTF">2016-02-10T12:13:00Z</dcterms:created>
  <dcterms:modified xsi:type="dcterms:W3CDTF">2016-02-10T12:43:00Z</dcterms:modified>
</cp:coreProperties>
</file>